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W w:w="5000" w:type="pct"/>
        <w:tblLayout w:type="autofit"/>
      </w:tblPr>
      <w:tr>
        <w:trPr/>
        <w:tc>
          <w:tcPr/>
          <w:p>
            <w:pPr/>
            <w:r>
              <w:rPr>
                <w:color w:val="6f6f6f"/>
                <w:sz w:val="40"/>
                <w:szCs w:val="40"/>
                <w:smallCaps w:val="0"/>
                <w:caps w:val="1"/>
              </w:rPr>
              <w:t xml:space="preserve">Mercado de Capitales</w:t>
            </w:r>
          </w:p>
        </w:tc>
        <w:tc>
          <w:tcPr/>
          <w:p>
            <w:pPr>
              <w:jc w:val="right"/>
            </w:pPr>
            <w:r>
              <w:rPr>
                <w:color w:val="6f6f6f"/>
                <w:sz w:val="20"/>
                <w:szCs w:val="20"/>
              </w:rPr>
              <w:t xml:space="preserve">AÑO HOLAV - 17,973 – 11/07/2023</w:t>
            </w:r>
          </w:p>
        </w:tc>
      </w:tr>
    </w:tbl>
    <w:p>
      <w:pPr/>
      <w:r>
        <w:rPr>
          <w:color w:val="6f6f6f"/>
          <w:sz w:val="16"/>
          <w:szCs w:val="16"/>
        </w:rPr>
        <w:t xml:space="preserve">En el marco de la delegación ejercida por el Mercado Argentino de Valores S.A. conforme el art. 32o inc. g) Ley 26.831</w:t>
      </w:r>
    </w:p>
    <w:p>
      <w:pPr>
        <w:spacing w:after="100"/>
        <w:shd w:val="solid" w:color="366092"/>
      </w:pPr>
      <w:r>
        <w:rPr>
          <w:color w:val="FFFFFF"/>
          <w:sz w:val="20"/>
          <w:szCs w:val="20"/>
          <w:b w:val="1"/>
          <w:bCs w:val="1"/>
          <w:smallCaps w:val="0"/>
          <w:caps w:val="1"/>
        </w:rPr>
        <w:t xml:space="preserve">OPERACIONES REGISTRADAS EN ROSARIO</w:t>
      </w:r>
    </w:p>
    <w:tbl>
      <w:tblGrid>
        <w:gridCol w:w="2500" w:type="dxa"/>
        <w:gridCol w:w="2500" w:type="dxa"/>
      </w:tblGrid>
      <w:tblPr>
        <w:tblW w:w="5000" w:type="pct"/>
        <w:tblLayout w:type="autofit"/>
        <w:tblCellMar>
          <w:right w:w="50" w:type="dxa"/>
        </w:tblCellMar>
      </w:tblPr>
      <w:tr>
        <w:trPr/>
        <w:tc>
          <w:tcPr>
            <w:tcW w:w="2500" w:type="dxa"/>
          </w:tcPr>
          <w:p/>
        </w:tc>
        <w:tc>
          <w:tcPr>
            <w:tcW w:w="2500" w:type="dxa"/>
          </w:tcPr>
          <w:tbl>
            <w:tblGrid>
              <w:gridCol w:w="1990" w:type="dxa"/>
              <w:gridCol w:w="1458" w:type="dxa"/>
              <w:gridCol w:w="1550" w:type="dxa"/>
            </w:tblGrid>
            <w:tblPr>
              <w:jc w:val="end"/>
              <w:tblW w:w="5000" w:type="pct"/>
              <w:tblLayout w:type="autofit"/>
              <w:tblCellMar>
                <w:left w:w="45" w:type="dxa"/>
                <w:right w:w="45" w:type="dxa"/>
              </w:tblCellMar>
              <w:tblBorders>
                <w:top w:val="single" w:sz="1" w:color="000000"/>
                <w:left w:val="single" w:sz="1" w:color="000000"/>
                <w:right w:val="single" w:sz="1" w:color="000000"/>
                <w:bottom w:val="single" w:sz="1" w:color="000000"/>
                <w:insideH w:val="single" w:sz="1" w:color="000000"/>
                <w:insideV w:val="single" w:sz="1" w:color="000000"/>
              </w:tblBorders>
            </w:tblPr>
            <w:tr>
              <w:trPr>
                <w:trHeight w:val="200" w:hRule="atLeast"/>
              </w:trPr>
              <w:tc>
                <w:tcPr>
                  <w:tcW w:w="1990" w:type="pct"/>
                  <w:vAlign w:val="bottom"/>
                  <w:shd w:val="clear" w:fill="E4EBF0"/>
                  <w:gridSpan w:val="2"/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16"/>
                      <w:szCs w:val="16"/>
                      <w:b w:val="1"/>
                      <w:bCs w:val="1"/>
                      <w:i w:val="0"/>
                      <w:iCs w:val="0"/>
                    </w:rPr>
                    <w:t xml:space="preserve">Resumen estadístico</w:t>
                  </w:r>
                </w:p>
              </w:tc>
              <w:tc>
                <w:tcPr>
                  <w:tcW w:w="1550" w:type="pct"/>
                  <w:vAlign w:val="bottom"/>
                  <w:shd w:val="clear" w:fill="E4EBF0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Fuente: MAV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990" w:type="pct"/>
                </w:tcPr>
                <w:p>
                  <w:pPr>
                    <w:spacing w:after="0" w:line="240" w:lineRule="auto"/>
                  </w:pPr>
                  <w:r>
                    <w:rPr/>
                    <w:t xml:space="preserve"/>
                  </w:r>
                </w:p>
              </w:tc>
              <w:tc>
                <w:tcPr>
                  <w:tcW w:w="1458" w:type="pct"/>
                  <w:vAlign w:val="bottom"/>
                </w:tcPr>
                <w:p>
                  <w:pPr>
                    <w:jc w:val="center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1"/>
                      <w:bCs w:val="1"/>
                      <w:i w:val="0"/>
                      <w:iCs w:val="0"/>
                    </w:rPr>
                    <w:t xml:space="preserve">Valor Nominal</w:t>
                  </w:r>
                </w:p>
              </w:tc>
              <w:tc>
                <w:tcPr>
                  <w:tcW w:w="1550" w:type="pct"/>
                  <w:vAlign w:val="bottom"/>
                </w:tcPr>
                <w:p>
                  <w:pPr>
                    <w:jc w:val="center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1"/>
                      <w:bCs w:val="1"/>
                      <w:i w:val="0"/>
                      <w:iCs w:val="0"/>
                    </w:rPr>
                    <w:t xml:space="preserve">Valor Efectivo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990" w:type="pct"/>
                  <w:vAlign w:val="bottom"/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CAUCIONES $</w:t>
                  </w:r>
                </w:p>
              </w:tc>
              <w:tc>
                <w:tcPr>
                  <w:tcW w:w="1458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2682</w:t>
                  </w:r>
                </w:p>
              </w:tc>
              <w:tc>
                <w:tcPr>
                  <w:tcW w:w="1550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36.194.653.244,03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990" w:type="pct"/>
                  <w:vAlign w:val="bottom"/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CAUCIONES U$S</w:t>
                  </w:r>
                </w:p>
              </w:tc>
              <w:tc>
                <w:tcPr>
                  <w:tcW w:w="1458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46</w:t>
                  </w:r>
                </w:p>
              </w:tc>
              <w:tc>
                <w:tcPr>
                  <w:tcW w:w="1550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1.136.272,36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990" w:type="pct"/>
                  <w:vAlign w:val="bottom"/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PASE NO GARANT. $</w:t>
                  </w:r>
                </w:p>
              </w:tc>
              <w:tc>
                <w:tcPr>
                  <w:tcW w:w="1458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27</w:t>
                  </w:r>
                </w:p>
              </w:tc>
              <w:tc>
                <w:tcPr>
                  <w:tcW w:w="1550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0"/>
                      <w:bCs w:val="0"/>
                      <w:i w:val="0"/>
                      <w:iCs w:val="0"/>
                    </w:rPr>
                    <w:t xml:space="preserve">305.912.031,80</w:t>
                  </w:r>
                </w:p>
              </w:tc>
            </w:tr>
            <w:tr>
              <w:trPr>
                <w:trHeight w:val="200" w:hRule="atLeast"/>
              </w:trPr>
              <w:tc>
                <w:tcPr>
                  <w:tcW w:w="1990" w:type="pct"/>
                  <w:vAlign w:val="bottom"/>
                  <w:gridSpan w:val="2"/>
                </w:tcPr>
                <w:p>
                  <w:pPr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1"/>
                      <w:bCs w:val="1"/>
                      <w:i w:val="0"/>
                      <w:iCs w:val="0"/>
                    </w:rPr>
                    <w:t xml:space="preserve">Totales $</w:t>
                  </w:r>
                </w:p>
              </w:tc>
              <w:tc>
                <w:tcPr>
                  <w:tcW w:w="1550" w:type="pct"/>
                  <w:vAlign w:val="bottom"/>
                </w:tcPr>
                <w:p>
                  <w:pPr>
                    <w:jc w:val="right"/>
                    <w:spacing w:after="0" w:line="240" w:lineRule="auto"/>
                  </w:pPr>
                  <w:r>
                    <w:rPr>
                      <w:color w:val="000000"/>
                      <w:sz w:val="14"/>
                      <w:szCs w:val="14"/>
                      <w:b w:val="1"/>
                      <w:bCs w:val="1"/>
                      <w:i w:val="0"/>
                      <w:iCs w:val="0"/>
                    </w:rPr>
                    <w:t xml:space="preserve">36.500.565.275,83</w:t>
                  </w:r>
                </w:p>
              </w:tc>
            </w:tr>
          </w:tbl>
          <w:p/>
        </w:tc>
      </w:tr>
    </w:tbl>
    <w:p/>
    <w:tbl>
      <w:tblGrid>
        <w:gridCol w:w="656" w:type="dxa"/>
        <w:gridCol w:w="1069" w:type="dxa"/>
        <w:gridCol w:w="825" w:type="dxa"/>
        <w:gridCol w:w="715" w:type="dxa"/>
        <w:gridCol w:w="875" w:type="dxa"/>
        <w:gridCol w:w="858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</w:trPr>
        <w:tc>
          <w:tcPr>
            <w:tcW w:w="656" w:type="pct"/>
            <w:vAlign w:val="bottom"/>
            <w:shd w:val="clear" w:fill="E4EBF0"/>
            <w:gridSpan w:val="5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Resumen Cauciones Bursátiles - Operado en $</w:t>
            </w:r>
          </w:p>
        </w:tc>
        <w:tc>
          <w:tcPr>
            <w:tcW w:w="858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Plazo (días)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Fecha Vencimiento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Operaciones</w:t>
            </w:r>
          </w:p>
        </w:tc>
        <w:tc>
          <w:tcPr>
            <w:tcW w:w="87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Monto Contado</w:t>
            </w:r>
          </w:p>
        </w:tc>
        <w:tc>
          <w:tcPr>
            <w:tcW w:w="85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Monto Futuro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82,94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2232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33.433.706.101,96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33.509.676.066,79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83,95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112.482.043,34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112.999.431,72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82,72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2.816.050,39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2.835.196,73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85,00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1.520.958,91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85,11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352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2.526.384.335,97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2.567.621.589,88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  <w:gridSpan w:val="2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Totales: 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2682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36.076.888.531,66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36.194.653.244,03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  <w:shd w:val="clear" w:fill="E4EBF0"/>
            <w:gridSpan w:val="5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Resumen Cauciones Bursátiles - Operado en U$S</w:t>
            </w:r>
          </w:p>
        </w:tc>
        <w:tc>
          <w:tcPr>
            <w:tcW w:w="858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Plazo (días)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Fecha Vencimiento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Operaciones</w:t>
            </w:r>
          </w:p>
        </w:tc>
        <w:tc>
          <w:tcPr>
            <w:tcW w:w="87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Monto Contado</w:t>
            </w:r>
          </w:p>
        </w:tc>
        <w:tc>
          <w:tcPr>
            <w:tcW w:w="85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Monto Futuro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1,01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389.114,44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389.125,26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1,63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22.986,00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22.993,20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3,29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722.200,98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724.153,90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  <w:gridSpan w:val="2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Totales: 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1.134.301,42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1.136.272,36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  <w:shd w:val="clear" w:fill="E4EBF0"/>
            <w:gridSpan w:val="5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Resumen Pase No Garantizado - Operado en $</w:t>
            </w:r>
          </w:p>
        </w:tc>
        <w:tc>
          <w:tcPr>
            <w:tcW w:w="858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Plazo (días)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Fecha Vencimiento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Operaciones</w:t>
            </w:r>
          </w:p>
        </w:tc>
        <w:tc>
          <w:tcPr>
            <w:tcW w:w="87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Monto Contado</w:t>
            </w:r>
          </w:p>
        </w:tc>
        <w:tc>
          <w:tcPr>
            <w:tcW w:w="85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Monto Futuro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84,78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298.604.507,15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303.459.355,70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277.175,00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289.932,64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106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2.000.003,40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2.162.743,46</w:t>
            </w:r>
          </w:p>
        </w:tc>
      </w:tr>
      <w:tr>
        <w:trPr>
          <w:trHeight w:val="200" w:hRule="atLeast"/>
        </w:trPr>
        <w:tc>
          <w:tcPr>
            <w:tcW w:w="656" w:type="pct"/>
            <w:vAlign w:val="bottom"/>
            <w:gridSpan w:val="2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Totales: </w:t>
            </w:r>
          </w:p>
        </w:tc>
        <w:tc>
          <w:tcPr>
            <w:tcW w:w="82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71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</w:t>
            </w:r>
          </w:p>
        </w:tc>
        <w:tc>
          <w:tcPr>
            <w:tcW w:w="87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300.881.685,55</w:t>
            </w:r>
          </w:p>
        </w:tc>
        <w:tc>
          <w:tcPr>
            <w:tcW w:w="858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305.912.031,80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Avalado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3.642.938,08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3.461.696,91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1.347.995,88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1.275.727,96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18.735.242,79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18.693.024,69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87,40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86,20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19.126.927,28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18.510.535,79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36.092.458,61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33.345.221,40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1.809.909,88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91,30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2.345.867,00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2.081.994,90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1.480.500,00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1.320.198,91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1.397.424,00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1.224.362,74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874.544,76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870.643,80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861.041,98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857.260,29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847.949,82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844.282,01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837.040,77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416.096,67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919.529,11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405.880,26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399.343,54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394.577,53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389.158,99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864.159,19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2.290.863,99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3.895.541,66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2.820.056,93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812.004,26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1.071.722,19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1.048.689,86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1.046.815,10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1.351.851,85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10.912.244,00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7.362.234,86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674.676,52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1.288.000,00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848.592,06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427.477,48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1.002.031,52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1.792.920,15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1.166.516,68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998.613,80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996.913,66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2.566.671,94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403.486,39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3.037.816,46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185.117.587,02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159.293.387,52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54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No Garantizado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7.010.804,32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6.993.509,45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6.916.153,48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6.899.158,87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6.865.418,98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6.808.748,78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3.729.000,00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3.064.816,48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2.510.000,00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2.052.491,26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10.813.264,66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8.709.982,79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17.162.162,16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90.452.264,66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72.483.246,57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Avalado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260.064,00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255.410,63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143.687,50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140.756,68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17.434.917,60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11.723.128,60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11.341.471,48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87,45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920.524,95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890.683,45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214.000,00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207.012,62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91,32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1.978.018,88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1.911.375,87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91,30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3.243.687,50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3.126.522,91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1.863.066,56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1.788.583,10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477.623,66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1.238.773,97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1.181.338,76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809.160,00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768.315,75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87,98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6.428.319,70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6.115.670,47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3.551.734,74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3.360.191,25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1.346.500,00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1.271.013,61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82,30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981.302,00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925.619,24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186.548,09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177.993,00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166.737,10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4.106.753,01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3.837.321,71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11.991.364,93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11.261.005,76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90,17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5.964.480,00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5.554.613,02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2.040.042,02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9.329.158,84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8.595.689,90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15.447.053,04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14.269.345,29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381.896,46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352.178,39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1.281.716,68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1.390.000,00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1.274.592,99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10.181.628,74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9.350.221,62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9.837.501,64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8.884.947,20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100.525,79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12.115.432,25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3.174.150,17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355.697,15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287.308,85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258.066,08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11.361.275,61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10.145.332,57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99.332,01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1.337.237,52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88,63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9.780.000,00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8.712.459,80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87,57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20.037.614,48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17.877.443,12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82,44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86,81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2.467.792,33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2.192.971,47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89,80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26.508.245,10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23.347.312,22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1.110.000,00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975.464,43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82,44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89,47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9.320.346,00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8.205.620,13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89,63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627.575,34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13.617.800,04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11.878.565,91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90,78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12.380.064,00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10.775.591,73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4.950.000,00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4.297.519,17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9.582.238,48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8.261.380,40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89,66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6.152.500,00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5.317.315,05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92,20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7.745.000,00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6.661.345,42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92,74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37.111.696,79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31.857.800,51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89,23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6.603.339,28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5.705.109,42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90,41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40.054.539,25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34.131.166,96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89,32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11.525.123,63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9.849.605,34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476.635,58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10.812.500,00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9.190.002,33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89,98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4.215.964,50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3.605.296,79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94,38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13.021.504,39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10.989.337,61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18.370.614,46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15.505.007,66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95,56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13.300.000,00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11.119.436,43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2.695.895,00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2.259.714,98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687.308,85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576.717,61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87,40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94,99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8.250.000,00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6.878.610,69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94,43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9.185.625,42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92,73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3.519.226,00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2.931.237,78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7.213.722,72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5.964.418,03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4.437.500,00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3.664.437,80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91,38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14.501.760,10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11.946.771,38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3.613.018,50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2.976.060,10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2.886.101,03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2.504.775,08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4.099.744,10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93,41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10.685.850,00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8.747.634,53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92,48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3.944.226,00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3.214.247,55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2.602.764,15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2.108.777,36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33.141.264,65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26.957.928,30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92,98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4.244.226,00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3.448.098,81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92,56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9.662.500,00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7.825.785,86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93,56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15.844.226,27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12.667.440,04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93,63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3.837.500,00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3.106.133,85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5.299.462,11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4.211.757,39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3.706.191,37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2.959.633,86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90,98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7.525.144,25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6.029.085,36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3.619.036,32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2.896.308,23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10.357.953,24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393.420,71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93,18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7.275.864,19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5.742.103,82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707.372,39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391.799,06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11.989.957,95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390.993,23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95,18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4.234.000,00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3.314.708,05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387.802,80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2.870.471,26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2.237.539,58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4.076.222,72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3.171.244,98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579.340,56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185.829,44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92,63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2.747.036,99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2.139.844,04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5.113.018,50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3.951.004,55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1.144.224,54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2.291.388,09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1.316.984,10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981.958,96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856.428,10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642.612,61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95,23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5.225.592,25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4.031.624,96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95,99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3.470.878,10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2.622.405,78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523.439,16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99,17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11.458.378,05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8.574.970,17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252.185,35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403.496,56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84,90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88,95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5.706.191,37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4.360.463,00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3.344.190,24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8.790.060,13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18.205.612,37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13.522.658,37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312.500,00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229.197,64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5.097.561,94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884.000,00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625.067,80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7.826.222,72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5.729.993,42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84.184.328,10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59.043.165,21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494.299,16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493.318,34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492.341,39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492.341,39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4.458.378,05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3.120.029,11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238.319,79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380.590,10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1.361.432,30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3.469.581,75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1.347.907,97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2.128.809,83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3.366.237,50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2.246.086,48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664.590,96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114,67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13.092.299,34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74.000.000,00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48.357.047,37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884.000,00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581.285,58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106,50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1.184.328,10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776.306,35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466.475,44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466.475,44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466.475,44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708.378,10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465.601,83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7.008.378,05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4.569.521,18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358.220,35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6.588.447,65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1.586.680,58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2.884.000,00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1.869.917,32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1.979.066,58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14.993.427,54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1.956.905,33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34.900.000,00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21.053.923,90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475.950,00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292.510,10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20.624.798,19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1.910.551,59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141.687,66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340.050,38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20.348.837,21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39.492.055,09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22.700.157,65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475.950,00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277.728,17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324.679,60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05/04/2024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116,33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6.475.950,00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3.430.112,11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20/04/2024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5.145.193,12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4.237.895,26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1.189.555.446,05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911.927.753,51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471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Garantizado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1.267.521,03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1.232.274,60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3.575.705,25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3.468.237,42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4.448.461,26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4.304.810,33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2.720.762,18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2.632.902,61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818.244,94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2.347.500,00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2.261.262,27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2.170.000,00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2.008.393,13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6.109.580,34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5.641.847,95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8.922.023,96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8.748.801,53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9.537.532,66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91,36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97.043.391,59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6.044.643,69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1.715.830,30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4.288.870,09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10.627.891,67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3.525.000,00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2.989.926,10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3.540.000,00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2.996.243,39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8.419.255,88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8.402.007,27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8.384.829,20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8.333.713,87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4.158.406,82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704.380,22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693.916,35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682.331,97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638.851,82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673.894,38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629.880,50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15.394.348,38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20.800.000,00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15.983.918,73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7.665.651,58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7.618.848,82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311.892.030,06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263.667.364,02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81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No Garantizado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2.432.036,25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3.748.333,33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3.619.040,01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95,88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608.564.711,63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588.825.552,96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1.548.333,33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1.490.640,34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3.583.514,37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3.449.222,17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4.224.571,43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4.064.412,84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5.735.719,11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5.504.679,89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30.916.352,43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29.635.076,97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5.216.352,43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4.957.598,88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98,33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4.916.352,43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4.658.343,15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1.177.216,55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1.177.216,55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98,80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6.114.276,00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5.750.858,96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14.594.972,63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13.628.759,44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11.248.333,33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10.467.858,25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17.747.218,45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16.462.256,63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26.034.263,47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23.976.539,76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2.326.856,39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121,70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27.598.730,67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25.443.160,25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3.576.639,30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3.285.092,55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104,80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15.813.809,52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14.455.485,17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97,40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53.523.809,52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49.037.949,28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5.770.448,84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5.275.489,82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729.489,36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97,83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22.313.120,78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20.386.501,48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101,20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16.554.700,00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14.967.556,05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11.678.509,52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10.515.333,78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7.754.700,00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6.880.153,21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2.737.040,00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2.450.637,91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9.331.366,76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4.116.666,67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3.662.483,16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13.916.666,67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12.362.678,17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2.226.666,67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1.987.194,22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101,60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27.597.196,67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24.506.793,22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103,29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16.557.832,54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14.417.454,78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102,29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7.647.651,76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6.730.509,00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101,40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4.234.938,67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3.728.277,55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3.578.404,89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3.136.313,57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5.864.486,87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5.122.942,36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3.845.176,19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3.371.911,36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15.142.013,70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13.232.152,50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4.572.977,86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3.969.135,03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7.431.869,39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6.431.403,21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1.177.048,93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2.371.186,67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2.023.033,70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103,25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15.098.509,52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12.757.838,66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102,09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570.023.809,52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490.791.941,58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1.296.330,21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6.523.809,52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5.537.828,69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3.391.248,00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2.896.332,25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293.620.000,00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250.030.656,62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2.644.809,60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2.242.071,80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3.521.490,15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2.969.277,53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2.123.809,52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1.783.148,68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10.430.334,02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8.723.726,05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3.350.845,52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2.782.819,48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111,67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17.023.809,52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13.828.807,78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3.987.000,00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3.343.889,68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4.702.922,99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3.863.653,20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654.000,00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541.010,36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488.893,85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2.471.845,11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2.017.674,80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6.926.500,00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5.704.545,82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8.449.662,58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6.941.324,04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6.071.897,73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4.899.289,66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95,99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95,99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95,99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10.801.937,91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8.847.459,06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14.700.000,00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11.943.888,14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30.700.000,00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25.027.161,85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12.501.627,46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10.156.204,14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13.759.147,68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10.648.033,73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553.509,53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2.343.248,45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18.207.762,81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14.242.008,26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4.679.887,17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2.643.812,54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2.062.124,06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2.305.263,16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2.796.614,81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2.162.086,77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1.177.036,00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905.985,11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3.179.113,47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2.420.476,46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4.045.528,18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12.471.845,11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9.454.647,06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6.949.662,58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5.362.311,31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6.700.000,00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5.151.240,68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71.897,73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53.806,84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97,75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97,75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75.525.965,93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1.259.147,68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930.417,25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6.646.131,91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4.869.987,45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1.997.680,64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1.451.687,17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2.796.614,82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2.023.880,58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1.177.036,00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843.115,90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3.179.113,47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2.272.574,26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7.471.845,11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5.287.366,16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1.249.662,60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880.757,80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71.897,74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50.169,52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1.259.147,68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875.140,73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646.131,94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443.805,34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222.967,70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151.791,87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1.294.154,26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875.206,23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100.574.754,44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11.400.000,00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7.366.231,47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11.475.000,00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7.363.852,14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28.561.100,01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17.158.754,83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6.007.735,99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2.998.685,51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891.911,70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890.388,68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890.388,68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6.826.313,22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888.870,85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887.358,18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882.850,92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10.044.440,00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5.901.836,12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938.529,53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4.064.911,30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7.511.476,97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10/05/2024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31.127.693,60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2.627.234.523,55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2.237.682.053,39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306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FCE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42.326.634,26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39.501.972,65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42.326.634,26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39.501.972,65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FCEU$S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7.122,26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7.111,35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46.464,00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46.247,33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23.668,00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23.628,51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34.625,66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34.470,78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111.879,92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111.457,97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5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Pagarés DolarU$S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391.752,58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96.385,28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67.500,00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70.948,47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63.685,01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104.405,03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10.110,52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416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33.914,95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35.980,11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447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106.538,24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449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213.138,68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1.042.914,95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1.092.943,92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AvaladoU$D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20.574,97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09/04/2024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29/04/2024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20/05/2024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-5,75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-5,75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305.142,16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29/05/2024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323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30/05/2024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324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232.886,00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244.280,86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241.000,00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252.007,95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7.344,06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-3,00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-3,00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36.015,34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105.550,82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141.000,00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147.512,44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64.352,94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-4,17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230.360,32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210.891,23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514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-6,50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-6,50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991.458,67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2.595.886,00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2.759.491,76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26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Pagarés Pesos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98,99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98,99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98,99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13.176.832,87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16.000.000,00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13.176.832,87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GarantizadoU$D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178.766,93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170.000,00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178.766,93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1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Pagarés Pesos $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4.246.929,54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94,50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94,50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465.080.720,17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23.024.904,75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22.850.202,83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18.342.630,28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333.500.000,00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308.366.054,47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6.600.000,00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5.412.266,91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914.600.000,00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847.323.708,95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8</w:t>
            </w:r>
          </w:p>
        </w:tc>
      </w:tr>
    </w:tbl>
    <w:p/>
    <w:tbl>
      <w:tblGrid>
        <w:gridCol w:w="610" w:type="dxa"/>
        <w:gridCol w:w="280" w:type="dxa"/>
        <w:gridCol w:w="596" w:type="dxa"/>
        <w:gridCol w:w="610" w:type="dxa"/>
        <w:gridCol w:w="688" w:type="dxa"/>
        <w:gridCol w:w="737" w:type="dxa"/>
        <w:gridCol w:w="800" w:type="dxa"/>
        <w:gridCol w:w="674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610" w:type="pct"/>
            <w:vAlign w:val="bottom"/>
            <w:shd w:val="clear" w:fill="E4EBF0"/>
            <w:gridSpan w:val="7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Negociación de Cheques de Pago Diferido</w:t>
            </w:r>
          </w:p>
        </w:tc>
        <w:tc>
          <w:tcPr>
            <w:tcW w:w="674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2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Totales Operados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11/07/2023</w:t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  <w:vAlign w:val="bottom"/>
            <w:gridSpan w:val="4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$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8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Plazo</w:t>
            </w:r>
          </w:p>
        </w:tc>
        <w:tc>
          <w:tcPr>
            <w:tcW w:w="5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Mínima</w:t>
            </w:r>
          </w:p>
        </w:tc>
        <w:tc>
          <w:tcPr>
            <w:tcW w:w="61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Máxima</w:t>
            </w:r>
          </w:p>
        </w:tc>
        <w:tc>
          <w:tcPr>
            <w:tcW w:w="688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Tasa Promedio</w:t>
            </w:r>
          </w:p>
        </w:tc>
        <w:tc>
          <w:tcPr>
            <w:tcW w:w="73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Nominal</w:t>
            </w:r>
          </w:p>
        </w:tc>
        <w:tc>
          <w:tcPr>
            <w:tcW w:w="8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 Liquidado</w:t>
            </w:r>
          </w:p>
        </w:tc>
        <w:tc>
          <w:tcPr>
            <w:tcW w:w="674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Cant. Cheques</w:t>
            </w:r>
          </w:p>
        </w:tc>
      </w:tr>
      <w:tr>
        <w:trPr>
          <w:trHeight w:val="200" w:hRule="atLeast"/>
          <w:tblHeader w:val="1"/>
        </w:trPr>
        <w:tc>
          <w:tcPr>
            <w:tcW w:w="610" w:type="pct"/>
            <w:vAlign w:val="bottom"/>
            <w:gridSpan w:val="8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de Pago Diferido No GarantizadoU$D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2,67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2.333.000,00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2.331.722,49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996.498,60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29.742,51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994.543,64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6,50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1.081.674,64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07/11/2023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992.657,06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0,35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0,35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0,35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499.300,98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-10,00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-3,88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6.202.267,02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157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333.000,00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327.261,71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988.965,58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05/02/2024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987.220,24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238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985.481,02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19/03/2024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252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-1,00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-1,00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302.093,97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05/04/2024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269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983.509,38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06/05/2024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981.783,22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05/06/2024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2,25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940.803,74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356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-6,00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-6,00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2.124.687,12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375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97.965,54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15/11/2024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493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223.000,00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223.000,00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</w:t>
            </w:r>
          </w:p>
        </w:tc>
      </w:tr>
      <w:tr>
        <w:trPr>
          <w:trHeight w:val="200" w:hRule="atLeast"/>
        </w:trPr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10/07/2025</w:t>
            </w:r>
          </w:p>
        </w:tc>
        <w:tc>
          <w:tcPr>
            <w:tcW w:w="28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730</w:t>
            </w:r>
          </w:p>
        </w:tc>
        <w:tc>
          <w:tcPr>
            <w:tcW w:w="5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1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688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0,00</w:t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452.000,00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452.000,00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</w:t>
            </w:r>
          </w:p>
        </w:tc>
      </w:tr>
      <w:tr>
        <w:trPr>
          <w:trHeight w:val="200" w:hRule="atLeast"/>
        </w:trPr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28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596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10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688" w:type="pct"/>
          </w:tcPr>
          <w:p>
            <w:pPr>
              <w:spacing w:after="0" w:line="240" w:lineRule="auto"/>
            </w:pPr>
            <w:r>
              <w:rPr/>
              <w:t xml:space="preserve"/>
            </w:r>
          </w:p>
        </w:tc>
        <w:tc>
          <w:tcPr>
            <w:tcW w:w="737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24.831.000,00</w:t>
            </w:r>
          </w:p>
        </w:tc>
        <w:tc>
          <w:tcPr>
            <w:tcW w:w="800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25.023.178,46</w:t>
            </w:r>
          </w:p>
        </w:tc>
        <w:tc>
          <w:tcPr>
            <w:tcW w:w="674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1"/>
                <w:bCs w:val="1"/>
                <w:i w:val="0"/>
                <w:iCs w:val="0"/>
              </w:rPr>
              <w:t xml:space="preserve">45</w:t>
            </w:r>
          </w:p>
        </w:tc>
      </w:tr>
    </w:tbl>
    <w:p/>
    <w:tbl>
      <w:tblGrid>
        <w:gridCol w:w="586" w:type="dxa"/>
        <w:gridCol w:w="425" w:type="dxa"/>
        <w:gridCol w:w="646" w:type="dxa"/>
        <w:gridCol w:w="496" w:type="dxa"/>
        <w:gridCol w:w="209" w:type="dxa"/>
        <w:gridCol w:w="347" w:type="dxa"/>
        <w:gridCol w:w="317" w:type="dxa"/>
        <w:gridCol w:w="377" w:type="dxa"/>
        <w:gridCol w:w="520" w:type="dxa"/>
        <w:gridCol w:w="335" w:type="dxa"/>
        <w:gridCol w:w="251" w:type="dxa"/>
        <w:gridCol w:w="485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586" w:type="pct"/>
            <w:vAlign w:val="bottom"/>
            <w:shd w:val="clear" w:fill="E4EBF0"/>
            <w:gridSpan w:val="8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Autorizados para Listar - Sección II: de pago diferido patrocinados y avalados</w:t>
            </w:r>
          </w:p>
        </w:tc>
        <w:tc>
          <w:tcPr>
            <w:tcW w:w="520" w:type="pct"/>
            <w:vAlign w:val="bottom"/>
            <w:shd w:val="clear" w:fill="E4EBF0"/>
            <w:gridSpan w:val="3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Ingresados 11/07/2023</w:t>
            </w:r>
          </w:p>
        </w:tc>
        <w:tc>
          <w:tcPr>
            <w:tcW w:w="485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Segmento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ID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Nro Cheque</w:t>
            </w:r>
          </w:p>
        </w:tc>
        <w:tc>
          <w:tcPr>
            <w:tcW w:w="49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Banco</w:t>
            </w:r>
          </w:p>
        </w:tc>
        <w:tc>
          <w:tcPr>
            <w:tcW w:w="209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cod</w:t>
            </w:r>
          </w:p>
        </w:tc>
        <w:tc>
          <w:tcPr>
            <w:tcW w:w="34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Sucursal</w:t>
            </w:r>
          </w:p>
        </w:tc>
        <w:tc>
          <w:tcPr>
            <w:tcW w:w="31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Plaza</w:t>
            </w:r>
          </w:p>
        </w:tc>
        <w:tc>
          <w:tcPr>
            <w:tcW w:w="377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Emisión</w:t>
            </w:r>
          </w:p>
        </w:tc>
        <w:tc>
          <w:tcPr>
            <w:tcW w:w="52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Vto</w:t>
            </w:r>
          </w:p>
        </w:tc>
        <w:tc>
          <w:tcPr>
            <w:tcW w:w="33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Acredit.</w:t>
            </w:r>
          </w:p>
        </w:tc>
        <w:tc>
          <w:tcPr>
            <w:tcW w:w="251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mon.</w:t>
            </w:r>
          </w:p>
        </w:tc>
        <w:tc>
          <w:tcPr>
            <w:tcW w:w="48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#UBI050740003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#UBI190740002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#UCN050740001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#UCN050740002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#UDO120740004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91.500,00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#UFR040740001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58.250,00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#UFR190640003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#UFR240640002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24/06/2024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58.250,00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#UFR290640001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29/06/2024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58.250,00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#UFR301240017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61.500,00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#UMF061240004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#UMF061240005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#UPY310540001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50.300,00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#UPY310740001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138.000,00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#USO150740015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#USO300540007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27.886,00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#UVA250830002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*AAR191000016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2.444.924,34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*ACE011100023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*ACE021100022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*ACE031100021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*ACE050800028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*ACE050900025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*ACE060900020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168.747,04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*ACE070800018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JULIO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485.382,01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*ACE070800019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168.000,00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*ACE081100021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2.762.500,00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*ACE110800036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*ACE131000035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2.762.500,00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*ACI070900049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*ACI100800114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*ACI100900073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*ACI101000081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*ACI101100119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*ACI120800085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5.898.503,41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*ACI120800086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8.568.549,63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*ACI140900076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*ACI250900054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*ACI251000084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*ACI251100106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*AFD051000006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*AFD081000003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*AFD121000006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*AFD191000009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*AFD250800022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*AFD250900008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*AFD300800008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*AFD301000005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*AFI050100001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*AFI050100002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*AFI070200004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*AFI070200005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*AFI111000006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*AFI120900018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*AFI171000002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*AFI191000003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*AFI310700006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6.701.558,14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*AVU051000018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*AVU061000024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*AVU091000008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*AVU101000011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*AVU111000014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*AVU121000016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*AVU131000021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*AVU181000077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*AVU221000013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*AVU271000016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*BIN010900046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18.312.586,23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*BIN161000026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3.619.036,32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*BIN210900040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2.420.614,46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*BIN311000042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1.834.536,99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*BIN311200057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*BIN311200058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*BIN311200059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*BIN311200060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*BIS020900008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*BIS040800042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153.307,00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*BIS040800043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639.000,00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*BIS060900011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*BIS070800022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153.307,00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*BIS080800020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*BIS090900019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*BIS120800016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*BIS130900025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*BIS160800034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*BIS160800035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*BIS160900015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*BIS170800013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*BIS190800008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*BIS230800023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*BIS230800024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*BIS250800024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*BIS260800016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*BIS290800012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1411038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*BIS300800031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*BJU231000001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*BJU231000002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*BMA150100013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*CMF031000008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*CMF051000020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*CMF071100005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*CMF110800034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*CMF110900012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*CMF120900010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*CMF121000008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*CMF141100005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*CMF160800011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*CMF190900007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*CMF260900013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*CMP100100017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*CMP170100011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*CMP180900004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*CMP181000007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*CMP240100010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*CMP270700019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*CRA081100006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*CRE021000020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*CRE040900024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3.319.173,00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*CRE041000047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*CRE061000044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*CRE090800036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*CRE090800037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1.754.480,00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*CRE090800038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*CRE090800039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*CRE091000025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*CRE110900025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*CRE111000040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*CRE120900027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*CRE150900101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970.000,00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*CRE180800067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7.389.047,49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*CRE200800064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*CRE300800078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*CVA101100006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*DOM070200005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*DOM140200004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1410340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*DOM200200007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39.492.055,09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*DOM290100015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*DOM310100082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*FDE041000009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*FDE051000011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*FDE070900012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*FDE100900002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*FDE150900024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*FDE180900004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*FDE220900016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*FDE250900006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*FDE260900009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*FDE270900014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*FDE280900013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*FDE290900014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*FED170100016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*FED300100023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*FGC080900008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CHACO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*FGC110800013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*FGC110800014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CHACO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*FGC110900008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CHACO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*FGC120800016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*FIN051200017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*FIN051200018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*FIN051200019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*FIN051200020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*FLR060900005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RIOJA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*FLR061000003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RIOJA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*FLR070800003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RIOJA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*FLR090800007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RIOJA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*FLR250700005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RIOJA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*FLR310700004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RIOJA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*GAR010800143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215.137,68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*GAR011200180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*GAR011200181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*GAR020800151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*GAR040800147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188.995,00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*GAR040900131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3.319.173,00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*GAR050100125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*GAR050900125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215.000,00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*GAR051200111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*GAR051200112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*GAR060800153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177.993,00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*GAR060900120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177.993,00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*GAR070800135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*GAR070800136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*GAR070900140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*GAR080100122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*GAR081000129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*GAR081200070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*GAR081200071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*GAR090400133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*GAR101200255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*GAR110500155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*GAR120200146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225.000,00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*GAR120900121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*GAR121000164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*GAR121100144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*GAR121100145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*GAR121200094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*GAR130100139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*GAR130200090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*GAR130300068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*GAR130900137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*GAR130900138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*GAR131000219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762.962,11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*GAR131000220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1410810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*GAR131100138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*GAR131200107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*GAR140800172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381.896,46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*GAR140900192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381.896,46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*GAR140900193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762.962,11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*GAR140900194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51.841,28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*GAR150500359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*GAR150500369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1411109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906.198,88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*GAR150500379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1411119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176.630,56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905.184,13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*GAR150500386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*GAR150900336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2.534.701,25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*GAR150900337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181.628,74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*GAR151000293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2.534.701,25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*GAR151200363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*GAR151200364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*GAR170500199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*GAR170800137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181.628,74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*GAR170900145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*GAR190900086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215.964,50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*GAR210700210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191.422,74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*GAR210700211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343.651,07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*GAR211100086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*GAR211100087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*GAR220700190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376.524,95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*GAR220700191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544.000,00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*GAR230700197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214.000,00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*GAR240700169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201.625,00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*GAR240700170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228.955,07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*GAR240700171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627.298,14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*GAR240800190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287.308,85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*GAR240900162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287.308,85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*GAR280500231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*GAR280700238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340.543,00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*GAR280700239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768.760,97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*GAR290500166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29/05/2024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*GAR290700215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*GAR300800269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1410729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*GAR300900550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467.792,33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*GAR310700472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1.293.794,70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*GAR310700473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1.134.525,00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*GAR310700474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*GAR310800432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1410732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*GAR310800433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467.792,33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*INP040900009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*INP071000018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*INP090900028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2.472.238,48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*INP111000024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*INP150800032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CMF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*INP150800033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CMF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*INP200700029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*INP250900017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*MIL060900013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*MIL070900012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1410185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*MIL101000011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1410184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*MIL120900014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*MIL130900016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1410186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*MIL260900013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1410183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*MIL290800008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*MOV020900031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*MOV040900015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*MOV050100029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*MOV050100030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*MOV050100031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*MOV050100032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*MOV110900024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*MOV111000020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HIPOTEC.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044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*MOV131000055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234.000,00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*MOV140900032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*MOV190900026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*MOV250800050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2.445.367,32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*MOV250800051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3.376.609,13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*MOV250800052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3.359.299,16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*MOV271000039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234.000,00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*MOV280800023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*MOV300800057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*MOV300900067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6.753.967,77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*MOV310800046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7.095.523,96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*NEU061000003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NEUQUEN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*NEU180800012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1.448.454,15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*NOV010900028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*NOV020800019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1.009.000,00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*NOV040900022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*NOV050900027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*NOV060900020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*NOV060900021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*NOV070900023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*NOV070900024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5.109.000,00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1411169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*NOV080900025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*NOV090800019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1.010.000,00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*NOV120900028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*NOV120900029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*NOV140900025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*NOV140900026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*NOV140900027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5.109.000,00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*NOV160800030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*NOV250800033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1411136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*NOV250800034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*NOV300900054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*POT010300029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*POT010400032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*POT010900047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1.695.658,87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*POT011000016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3.613.018,50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*POT011100021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3.613.018,50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*POT020300030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*POT020900024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*POT021000015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*POT040300032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*POT041000025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*POT050400052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*POT051000026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*POT051000027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132.656,00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*POT051100026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132.656,00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*POT060400042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*POT060900039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*POT061100009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148.050,00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*POT071000022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148.050,00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*POT071000023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1.204.714,15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*POT071100033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1.204.714,15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*POT080300033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*POT080400030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*POT080900037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*POT081000017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LA PAMPA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093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3.141.264,65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*POT090300025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*POT100800059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*POT100900028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*POT110300029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*POT110800061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5.579.158,84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*POT110900018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*POT111100032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*POT120400050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*POT120900039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3.024.196,79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*POT130400043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*POT130900040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953.339,28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*POT140900031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2.706.191,37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*POT140900032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1410669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*POT141000033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2.706.191,37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*POT141100026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2.706.191,37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*POT150300086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*POT150400107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*POT150800061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*POT150900068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452.017,64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*POT160300041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*POT180300045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*POT181100038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*POT181100039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*POT190400073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*POT200400095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*POT200800043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1410672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*POT200900059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1.921.504,39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*POT201000050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2.254.359,80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1410665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*POT201000051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1.921.504,39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*POT201100041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1.921.504,39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*POT210700039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1410664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*POT211000032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*POT220300043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*POT220400087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*POT220800055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*POT230300044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1410999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*POT250300052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1410828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*POT250800053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*POT250800054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*POT271000037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2.136.471,26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1410668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*POT271100015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4.076.222,72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*POT280800025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1410666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*POT280900055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4.076.222,72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1410667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*POT281000027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4.076.222,72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*POT290300047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*POT290800070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*POT290800071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*POT290800072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*POT290800073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*POT290800074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*POT290900053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*POT291200031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*POT300300091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30/03/2024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*POT300400085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1.529.607,79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*POT300400086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1.529.607,79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*POT300400087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30/04/2024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1.529.607,79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*POT300800082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1.427.614,48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*POT310700080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1410869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*POT310800103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*PYV081100021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*PYV081100022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*PYV081100023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*RES080100005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*RES080100006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*RES090100003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*RES090100004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*RES100100007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*RES100100008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*RES110100004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*RIG080900012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*RIG150800022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*RIG160900021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*RIG210900016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*RIG230900009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1410946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*RIG280900012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*TRD060900008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*TRD070800009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260.064,00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*TRD070900010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260.064,00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*TRD080800005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1.991.364,93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*TRD160700004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260.064,00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*TRD180700023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143.687,50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*TRD210700011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756.734,79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*TRD210700012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CHACO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336.900,00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*TRD210700013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94.420,00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*TRD240700011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212.688,00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*TRD240700012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239.586,67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*TRD240700013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467.866,00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*TRD250700012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143.687,50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*TRD260700012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398.600,00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*TRD260700013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641.300,00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*TRD260700014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823.166,56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1410792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*TRD280700007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129.470,00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1410786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*TRD290700007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509.160,00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*VIN010900005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*VIN180800005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*VIN250800004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ACPY031100350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ACPY061100442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ACPY081100509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ACPY141000461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ACPY181000632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ACPY211000490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ACPY261000614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1410976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ACPY301001474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COMAFI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299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AVLR010800015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AVLR010900017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AVLR011000011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AVLR011100010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AVLR011200013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1.120.565,88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BAIN040900006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BAIN060900006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BAIN081100002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BAIN090200001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09/02/2024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BAIN110900002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BAIN130900004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BAIN131200002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BAIN170800001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BAIN170800002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BAIN180100002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BAIN180900003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BAIN200900007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BAIN220100001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BAIN220900004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BAIN221200002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BAIN230100001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23/01/2024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1410758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BAIN261200006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BAIN290800008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1410766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BAIN290800009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BIND010800018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CITI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016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227.430,00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BIND010900020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CITI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016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276.858,12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BIND010900021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CITI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016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13.683.364,21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CREC081100063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CREC091000026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CREC171000031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CREC231000049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1410527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CREC270900043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1410538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CREC301000132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FOBA301100150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3.895.541,66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FOGA090800012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CHACO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GARA290801105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345.867,00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GARA300803058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GARA300803059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747.500,00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1410496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GARA300803060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383.000,00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INPY070800026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1.054.026,00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INPY070900032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1411022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INPY100800066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INPY140800042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1410549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POTE070800037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1410550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POTE080800039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POTE090800042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POTE100800116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1410544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POTE110800035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16.092.458,61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POTE110800036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1410871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POTE151000114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1410873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POTE151000115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15/10/2023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550.000,00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1410872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POTE151100123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1410557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POTE151200261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1.200.000,00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1410876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TRND151100004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1.642.676,00</w:t>
            </w:r>
          </w:p>
        </w:tc>
      </w:tr>
      <w:tr>
        <w:trPr>
          <w:trHeight w:val="200" w:hRule="atLeast"/>
        </w:trPr>
        <w:tc>
          <w:tcPr>
            <w:tcW w:w="58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Avalado</w:t>
            </w:r>
          </w:p>
        </w:tc>
        <w:tc>
          <w:tcPr>
            <w:tcW w:w="425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1410875</w:t>
            </w:r>
          </w:p>
        </w:tc>
        <w:tc>
          <w:tcPr>
            <w:tcW w:w="646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TRND310700007</w:t>
            </w:r>
          </w:p>
        </w:tc>
        <w:tc>
          <w:tcPr>
            <w:tcW w:w="496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CITI</w:t>
            </w:r>
          </w:p>
        </w:tc>
        <w:tc>
          <w:tcPr>
            <w:tcW w:w="209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016</w:t>
            </w:r>
          </w:p>
        </w:tc>
        <w:tc>
          <w:tcPr>
            <w:tcW w:w="34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31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377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20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335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1" w:type="pct"/>
            <w:vAlign w:val="bottom"/>
          </w:tcPr>
          <w:p>
            <w:pPr>
              <w:jc w:val="center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485" w:type="pct"/>
            <w:vAlign w:val="bottom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3.642.938,08</w:t>
            </w:r>
          </w:p>
        </w:tc>
      </w:tr>
    </w:tbl>
    <w:p/>
    <w:tbl>
      <w:tblGrid>
        <w:gridCol w:w="750" w:type="dxa"/>
        <w:gridCol w:w="500" w:type="dxa"/>
        <w:gridCol w:w="500" w:type="dxa"/>
        <w:gridCol w:w="500" w:type="dxa"/>
        <w:gridCol w:w="250" w:type="dxa"/>
        <w:gridCol w:w="250" w:type="dxa"/>
        <w:gridCol w:w="250" w:type="dxa"/>
        <w:gridCol w:w="500" w:type="dxa"/>
        <w:gridCol w:w="500" w:type="dxa"/>
        <w:gridCol w:w="250" w:type="dxa"/>
        <w:gridCol w:w="250" w:type="dxa"/>
        <w:gridCol w:w="500" w:type="dxa"/>
      </w:tblGrid>
      <w:tblPr>
        <w:jc w:val="end"/>
        <w:tblW w:w="5000" w:type="pct"/>
        <w:tblLayout w:type="autofit"/>
        <w:tblCellMar>
          <w:left w:w="45" w:type="dxa"/>
          <w:right w:w="45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>
          <w:trHeight w:val="200" w:hRule="atLeast"/>
          <w:tblHeader w:val="1"/>
        </w:trPr>
        <w:tc>
          <w:tcPr>
            <w:tcW w:w="750" w:type="pct"/>
            <w:vAlign w:val="bottom"/>
            <w:shd w:val="clear" w:fill="E4EBF0"/>
            <w:gridSpan w:val="8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Cheques Autorizados para Listar - Sección III: de pago diferido directos</w:t>
            </w:r>
          </w:p>
        </w:tc>
        <w:tc>
          <w:tcPr>
            <w:tcW w:w="500" w:type="pct"/>
            <w:vAlign w:val="bottom"/>
            <w:shd w:val="clear" w:fill="E4EBF0"/>
            <w:gridSpan w:val="3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Ingresados 11/07/2023</w:t>
            </w:r>
          </w:p>
        </w:tc>
        <w:tc>
          <w:tcPr>
            <w:tcW w:w="500" w:type="pct"/>
            <w:vAlign w:val="bottom"/>
            <w:shd w:val="clear" w:fill="E4EBF0"/>
          </w:tcPr>
          <w:p>
            <w:pPr>
              <w:jc w:val="right"/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Fuente: MAV</w:t>
            </w:r>
          </w:p>
        </w:tc>
      </w:tr>
      <w:tr>
        <w:trPr>
          <w:trHeight w:val="200" w:hRule="atLeast"/>
          <w:tblHeader w:val="1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Segmento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ID Cheque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Nro Cheque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Banco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cod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Suc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Plaza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Emisión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Vencimiento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Acredit.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6"/>
                <w:szCs w:val="16"/>
                <w:b w:val="1"/>
                <w:bCs w:val="1"/>
                <w:i w:val="0"/>
                <w:iCs w:val="0"/>
              </w:rPr>
              <w:t xml:space="preserve">Monto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#MAV090830015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#MAV111030012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#MAV130930013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#MAV150830022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#MAV150830023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288.500.000,00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#MAV270930007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1304329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#UMV010930010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#UMV011230020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#UMV050140021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#UMV050140022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05/01/2024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#UMV050240014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#UMV050240015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#UMV050340006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#UMV050340007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#UMV050440026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05/04/2024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#UMV050440027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05/04/2024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#UMV050640052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05/06/2024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#UMV050640053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05/06/2024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#UMV050930023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#UMV050930024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#UMV051030030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#UMV051030031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#UMV051230045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#UMV051230046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#UMV051230047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#UMV051230048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#UMV060540007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06/05/2024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#UMV060540008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06/05/2024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1332275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#UMV060930011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1332276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#UMV060930012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#UMV071130037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#UMV071130038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#UMV090140019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09/01/2024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#UMV091030018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145.000,00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#UMV100750064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226.000,00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#UMV100750065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226.000,00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#UMV110840014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#UMV110940014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#UMV150740054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#UMV151140058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223.000,00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#UMV151230043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333.000,00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1357458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#UMV170730026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1256510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#UMV180730007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1256511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#UMV180730008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1320096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#UMV181030019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1320097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#UMV181030020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1320098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#UMV181030021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1320099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#UMV181030022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#UMV190340018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#UMV200740027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#UMV200930036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1327175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#UMV250830010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1327176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#UMV250830011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#UMV260930031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1301266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#UMV270930023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#UMV270930038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#UMV270930039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#UMV270930040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#UMV270930041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#UMV270930042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PAGARE D.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U$D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%UII050900001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46.464,00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%UON070900001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23.668,00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%UON280900001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34.625,66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%USL070800001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3.113,09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%USL070800002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U$S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4.009,17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%YFP050800073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42.326.634,26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%YFP050800077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14.538.381,48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%YFP060800021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FCE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Sin Inf.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23.897.528,05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*MAV010200381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11.475.000,00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*MAV010300382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*MAV010800377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*MAV010800378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*MAV010800379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*MAV010800380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246.639,30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*MAV010900442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*MAV010900443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*MAV010900444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28/04/2023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821.838,26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*MAV010900445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2.764.854,94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*MAV010900446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*MAV010900447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CITI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670.073,80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*MAV011000242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999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10.801.937,91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*MAV011100349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*MAV020300441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*MAV020800460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*MAV020800461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*MAV020900437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*MAV021000140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*MAV021000141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9100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*MAV021100405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*MAV030300473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*MAV030800471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*MAV030800472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*MAV030800473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5123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6.498.885,12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*MAV030900220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*MAV030900221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7203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1.004.520,00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*MAV031000262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*MAV031000263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*MAV031000264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2.000.119,00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*MAV031100408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71.897,73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*MAV040300308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*MAV040300309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*MAV040800462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10.950.000,00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*MAV040800463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*MAV040800464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4.837.624,17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*MAV040800465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246.639,30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*MAV041200170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1.249.662,60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*MAV050300156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*MAV050900373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*MAV050900374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*MAV050900375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*MAV051000478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*MAV051000479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686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11.801.627,46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*MAV060300284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*MAV060800250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8000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999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*MAV060900456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*MAV061000439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*MAV061000440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1.259.147,68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*MAV061200417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71.897,74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*MAV070300343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4172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11.398.730,67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*MAV070800292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*MAV070800293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*MAV070900404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*MAV080300442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380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8.544.440,00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*MAV080300443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*MAV080800390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*MAV080800391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*MAV080800392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610.000,00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*MAV080800393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246.639,30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*MAV080900386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*MAV080900387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*MAV080900388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*MAV080900389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*MAV080900390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*MAV080900391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*MAV081000222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*MAV081100384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08/11/2023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*MAV090300415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*MAV090800440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*MAV090800441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10.950.000,00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*MAV090800442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*MAV090800443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4172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*MAV090800444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*MAV091000143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2.000.118,00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*MAV091000144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34.000.000,00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*MAV091100401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1.259.147,68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*MAV100500637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601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10/05/2024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*MAV100800514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*MAV100800515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39.200.000,00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*MAV100800516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*MAV100800517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*MAV100800518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670.000,00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*MAV100900298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*MAV100900299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*MAV100900300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391.248,00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*MAV100900301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*MAV101000253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4172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605.271,71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650.729,73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1.853.578,90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8000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*MAV110800533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246.639,32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HSBC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153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*MAV110900213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*MAV111000316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2.000.117,00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*MAV111200184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1.259.147,68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*MAV120800459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8.150.000,00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*MAV120900399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1.523.809,60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*MAV120900400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*MAV120900401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*MAV120900402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*MAV120900403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COMERCIO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1.121.000,00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*MAV120900404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*MAV130800253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*MAV130900430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*MAV130900431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1.997.680,63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*MAV130900432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*MAV131000408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17.707.762,81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*MAV140800283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*MAV140800284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JULIO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*MAV140800285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*MAV140800286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969.311,26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*MAV140800287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*MAV140900450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*MAV140900451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*MAV150300579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380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*MAV150800359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JULIO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*MAV150800360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*MAV150800361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*MAV150800362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*MAV150900476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*MAV150900477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408.063,92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*MAV150900478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*MAV150900479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*MAV150900480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COMERCIO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996.000,00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*MAV150900481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1.502.460,58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*MAV151000261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*MAV151100514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*MAV151100515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646.131,91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*MAV151200536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646.131,94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*MAV160800481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*MAV160800482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JULIO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*MAV160800483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JULIO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*MAV160800484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*MAV161000195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646.131,91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*MAV161000196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1.997.680,63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*MAV161100503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1.997.680,64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*MAV170800419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1410924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*MAV170800420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*MAV171000321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*MAV171000322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*MAV171000323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2.000.115,00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*MAV180800490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1.782.340,00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*MAV180800491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*MAV181000351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18/10/2023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2.000.116,00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*MAV190900280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*MAV190900281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*MAV190900282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1.177.036,00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*MAV191000403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1.502.460,58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*MAV191000404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1.294.154,23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*MAV200300322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20/03/2024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*MAV200700600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*MAV200800349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*MAV200800350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4200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*MAV200900465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*MAV200900466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*MAV200900467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*MAV201200528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396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222.967,70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*MAV210700557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539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1.230.001,30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203.287,50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1.883.089,50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BIND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694.420,00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310.217,33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426.928,76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*MAV210700567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*MAV210800257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*MAV210800258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999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6.550.000,00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*MAV210900438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COMERCIO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1.237.000,00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*MAV210900439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757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*MAV211100242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1.294.154,23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*MAV211100243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1.502.460,59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*MAV220700497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*MAV220700498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8300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756.224,59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*MAV220700499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1.252.075,26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*MAV220700500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562.376,74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*MAV220700501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17/05/2023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1.877.784,67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*MAV220700502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999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1.330.051,80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*MAV220700503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999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646.485,10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*MAV220800388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*MAV220800389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610.000,00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*MAV220900470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*MAV220900471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3.179.113,47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*MAV221200344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04/07/2023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22/12/2023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1.294.154,26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*MAV230700305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1410847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*MAV230700306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999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2.335.181,04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*MAV230800427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*MAV230800428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25.830,00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*MAV230800429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COMERCIO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*MAV230800430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*MAV231000168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2.000.114,00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*MAV231000169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1.177.036,00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2.976.238,10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02/06/2023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1.690.094,00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1.452.245,00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*MAV240700356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161.746,95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352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652.064,35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 FE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214.401,52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12.500.000,00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*MAV240800453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*MAV241000318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*MAV241000319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2.000.113,00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*MAV241100487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1.177.036,00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3.946.789,98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3.946.789,97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3.769.932,69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2.877.329,22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3.686.498,12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2.877.329,22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3.769.932,69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*MAV250200372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3.686.498,12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*MAV250700418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*MAV250700419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3315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106.100,55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*MAV250700420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2.976.238,10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*MAV250700421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691.781,00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*MAV250700422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713.266,13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*MAV250700423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219.734,88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*MAV250800527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*MAV250800528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321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5911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436.694,66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*MAV250800529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*MAV250800530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365.780,91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*MAV250800531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4200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*MAV250800532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*MAV250900196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COMERCIO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654.000,00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*MAV260200179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*MAV260700545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*MAV260700546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2.976.238,10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*MAV260700547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691.781,00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*MAV260700548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6070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*MAV260800445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*MAV260800446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213.820,00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*MAV260800447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*MAV260800448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654.452,00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*MAV260800449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*MAV260900348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*MAV261000411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3.179.113,47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*MAV270200271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27/02/2024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*MAV270700524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*MAV270700525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691.781,00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1410599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*MAV270700526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2.976.238,10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1411151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*MAV270700527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206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400.000.000,00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*MAV270800231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*MAV270800232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2.211.738,22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*MAV270900379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2.471.845,11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*MAV271000440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*MAV271100186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3.179.113,47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*MAV280700533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*MAV280700534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BAPRO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2.976.238,10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*MAV280700535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691.781,00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*MAV280700536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219.734,88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*MAV280800257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*MAV280800258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614.474,14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1410309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*MAV280800259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516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263.346,06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*MAV280800260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*MAV280800261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780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*MAV280800262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*MAV280900411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*MAV280900412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626.500,00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*MAV280900413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*MAV290700420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*MAV290800335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*MAV290800336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*MAV290800337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*MAV290900372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7.200.000,00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*MAV290900373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1.249.662,58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*MAV300100329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30/01/2024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11.400.000,00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*MAV300700329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1410283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CORDOBA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28/04/2023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MACRO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285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891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144.199,66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467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2400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31/05/2023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332.637,85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FRANCES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1107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620.000,00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06/07/2023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ICBC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015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4200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2.750.000,00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*MAV300800529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*MAV300800530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*MAV300900586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*MAV300900587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71.897,73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*MAV301000190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1410686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*MAV301000191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*MAV301000192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2.000.111,00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*MAV301000193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2.471.845,11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1410480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*MAV301100754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*MAV301100755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16/06/2023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2.471.845,11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*MAV310700374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1.248.333,33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*MAV310700375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360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10.000.000,00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1410438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*MAV310700376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96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1714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14.824.228,14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*MAV310700377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691.781,00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1410605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*MAV310700378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1878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774.161,67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*MAV310700379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COINAG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31/07/2023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1410253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*MAV310800615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124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6417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1.523.809,52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*MAV310800616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3450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1.366.666,67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*MAV310800617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2300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398.981,67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*MAV310800618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27/06/2023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213.820,00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1410339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*MAV310800619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131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5900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14/06/2023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115.000,00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*MAV310800620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PATAGONIA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034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70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954.700,00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1410639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*MAV311000351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374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5016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1410706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*MAV311000352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5000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2.000.112,00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1410718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*MAV311000354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ITAU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259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1424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11/07/2023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5.700.000,00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1411069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*MAV311000355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SUPERVIL.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027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1003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23/06/2023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1.249.662,58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1408642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MAVR010900089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446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01/09/2023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1408646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MAVR050900050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446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1408647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MAVR070900044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190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07/09/2023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1409373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MAVR090900074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553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2.450.000,00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1409374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MAVR150900067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268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15/09/2023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3.729.000,00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1409375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MAVR190900053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553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19/09/2023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2.510.000,00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1409379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MAVR240900069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NACION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011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553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2919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6.397.892,92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1409378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MAVR240900070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CREDICOOP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191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268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2126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24/09/2023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4.415.371,74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1408674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MAVR280800073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28/08/2023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1408639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MAVR290800047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108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29/08/2023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1408760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MAVR301100104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30/11/2023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25.400.000,00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1408641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MAVR310800085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SANTANDER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072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446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2170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30/06/2023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31/08/2023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8.000.000,00</w:t>
            </w:r>
          </w:p>
        </w:tc>
      </w:tr>
      <w:tr>
        <w:trPr>
          <w:trHeight w:val="200" w:hRule="atLeast"/>
        </w:trPr>
        <w:tc>
          <w:tcPr>
            <w:tcW w:w="7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Ch Dif No Garantizado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1408759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MAVR311000075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GALICIA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007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101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 2700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05/07/2023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31/10/2023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48hs</w:t>
            </w:r>
          </w:p>
        </w:tc>
        <w:tc>
          <w:tcPr>
            <w:tcW w:w="25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$</w:t>
            </w:r>
          </w:p>
        </w:tc>
        <w:tc>
          <w:tcPr>
            <w:tcW w:w="500" w:type="pct"/>
            <w:vAlign w:val="bottom"/>
          </w:tcPr>
          <w:p>
            <w:pPr>
              <w:spacing w:after="0" w:line="240" w:lineRule="auto"/>
            </w:pPr>
            <w:r>
              <w:rPr>
                <w:color w:val="000000"/>
                <w:sz w:val="14"/>
                <w:szCs w:val="14"/>
                <w:b w:val="0"/>
                <w:bCs w:val="0"/>
                <w:i w:val="0"/>
                <w:iCs w:val="0"/>
              </w:rPr>
              <w:t xml:space="preserve">25.300.000,00</w:t>
            </w:r>
          </w:p>
        </w:tc>
      </w:tr>
    </w:tbl>
    <w:p/>
    <w:sectPr>
      <w:headerReference w:type="default" r:id="rId7"/>
      <w:footerReference w:type="default" r:id="rId8"/>
      <w:pgSz w:orient="portrait" w:w="11905.511811023622" w:h="16837.79527559055"/>
      <w:pgMar w:top="1440" w:right="580" w:bottom="700" w:left="580" w:header="720" w:footer="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tbl>
    <w:tblGrid>
      <w:gridCol/>
      <w:gridCol/>
    </w:tblGrid>
    <w:tblPr>
      <w:tblW w:w="5000" w:type="pct"/>
      <w:tblLayout w:type="autofit"/>
      <w:tblCellMar>
        <w:top w:w="0" w:type="dxa"/>
        <w:left w:w="0" w:type="dxa"/>
        <w:right w:w="0" w:type="dxa"/>
        <w:bottom w:w="150" w:type="dxa"/>
      </w:tblCellMar>
    </w:tblPr>
    <w:tr>
      <w:trPr/>
      <w:tc>
        <w:tcPr>
          <w:gridSpan w:val="2"/>
        </w:tcPr>
        <w:p>
          <w:pPr/>
          <w:r>
            <w:rPr>
              <w:sz w:val="16"/>
              <w:szCs w:val="16"/>
            </w:rPr>
            <w:t xml:space="preserve">Boletin Diario de la Bolsa de Comercio de Rosario - Mercado de Granos / Valores.</w:t>
          </w:r>
        </w:p>
      </w:tc>
      <w:tc>
        <w:tcPr/>
        <w:p>
          <w:pPr>
            <w:jc w:val="right"/>
          </w:pPr>
          <w:r>
            <w:rPr>
              <w:sz w:val="16"/>
              <w:szCs w:val="16"/>
            </w:rPr>
            <w:t xml:space="preserve">Pág </w:t>
          </w:r>
          <w:r>
            <w:fldChar w:fldCharType="begin"/>
          </w:r>
          <w:r>
            <w:rPr>
              <w:sz w:val="16"/>
              <w:szCs w:val="16"/>
            </w:rP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</w:tblGrid>
    <w:tblPr>
      <w:tblW w:w="5000" w:type="pct"/>
      <w:tblLayout w:type="autofit"/>
      <w:tblBorders>
        <w:bottom w:val="single" w:sz="1" w:color="EBEBEB"/>
      </w:tblBorders>
    </w:tblPr>
    <w:tr>
      <w:trPr/>
      <w:tc>
        <w:tcPr/>
        <w:p>
          <w:pPr/>
          <w:r>
            <w:pict>
              <v:shape type="#_x0000_t75" style="width:180pt; height:59.729119638826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  <w:tc>
        <w:tcPr/>
        <w:p>
          <w:pPr>
            <w:jc w:val="right"/>
            <w:spacing w:after="0"/>
          </w:pPr>
          <w:r>
            <w:rPr>
              <w:color w:val="484848"/>
              <w:sz w:val="48"/>
              <w:szCs w:val="48"/>
            </w:rPr>
            <w:t xml:space="preserve">Boletín Diario</w:t>
          </w:r>
        </w:p>
        <w:p>
          <w:pPr>
            <w:jc w:val="right"/>
          </w:pPr>
          <w:r>
            <w:rPr>
              <w:color w:val="6f6f6f"/>
              <w:sz w:val="24"/>
              <w:szCs w:val="24"/>
            </w:rPr>
            <w:t xml:space="preserve">Martes, 11 de Julio de 2023</w:t>
          </w:r>
        </w:p>
      </w:tc>
    </w:tr>
  </w:tbl>
  <w:tbl>
    <w:tblGrid>
      <w:gridCol/>
    </w:tblGrid>
    <w:tblPr>
      <w:tblW w:w="5000" w:type="pct"/>
      <w:tblLayout w:type="autofit"/>
      <w:tblCellMar>
        <w:top w:w="50" w:type="dxa"/>
        <w:left w:w="0" w:type="dxa"/>
      </w:tblCellMar>
    </w:tblPr>
    <w:tr>
      <w:trPr/>
      <w:tc>
        <w:tcPr/>
        <w:p>
          <w:pPr>
            <w:jc w:val="left"/>
          </w:pPr>
          <w:r>
            <w:rPr>
              <w:color w:val="6f6f6f"/>
              <w:sz w:val="20"/>
              <w:szCs w:val="20"/>
            </w:rPr>
            <w:t xml:space="preserve">Entidad calificada autorizada por Resolución N° 1 de C.N.V.</w: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2023-07-13T13:00:24-03:00</dcterms:created>
  <dcterms:modified xsi:type="dcterms:W3CDTF">2023-07-13T13:00:24-03:00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